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B9A" w:rsidRDefault="00FD6103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Physics</w:t>
      </w:r>
    </w:p>
    <w:p w:rsidR="00F12B9A" w:rsidRDefault="00FD6103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  <w:szCs w:val="20"/>
        </w:rPr>
        <w:t>Compiled by</w:t>
      </w:r>
      <w:r>
        <w:rPr>
          <w:rFonts w:ascii="Arial" w:eastAsia="Arial" w:hAnsi="Arial" w:cs="Arial"/>
          <w:b/>
          <w:smallCaps/>
          <w:sz w:val="20"/>
          <w:szCs w:val="20"/>
        </w:rPr>
        <w:t>: Philip Giordano</w:t>
      </w:r>
    </w:p>
    <w:p w:rsidR="00F12B9A" w:rsidRDefault="00F12B9A">
      <w:pPr>
        <w:pStyle w:val="normal0"/>
        <w:spacing w:after="0" w:line="240" w:lineRule="auto"/>
        <w:jc w:val="center"/>
      </w:pPr>
    </w:p>
    <w:p w:rsidR="00F12B9A" w:rsidRDefault="00FD6103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  <w:szCs w:val="20"/>
          <w:u w:val="single"/>
        </w:rPr>
        <w:t>WHAT EVERY STUDENT MUST KNOW BY THE END OF YEAR</w:t>
      </w:r>
    </w:p>
    <w:p w:rsidR="00F12B9A" w:rsidRDefault="00F12B9A">
      <w:pPr>
        <w:pStyle w:val="normal0"/>
        <w:spacing w:after="0" w:line="240" w:lineRule="auto"/>
        <w:jc w:val="center"/>
      </w:pPr>
    </w:p>
    <w:p w:rsidR="00F12B9A" w:rsidRDefault="00F12B9A">
      <w:pPr>
        <w:pStyle w:val="normal0"/>
        <w:spacing w:after="0" w:line="240" w:lineRule="auto"/>
        <w:jc w:val="center"/>
      </w:pPr>
    </w:p>
    <w:p w:rsidR="00F12B9A" w:rsidRDefault="00F12B9A">
      <w:pPr>
        <w:pStyle w:val="normal0"/>
        <w:spacing w:after="0" w:line="240" w:lineRule="auto"/>
      </w:pPr>
    </w:p>
    <w:p w:rsidR="00F12B9A" w:rsidRDefault="00FD6103">
      <w:pPr>
        <w:pStyle w:val="normal0"/>
        <w:spacing w:after="0" w:line="240" w:lineRule="auto"/>
      </w:pPr>
      <w:bookmarkStart w:id="0" w:name="h.gjdgxs" w:colFirst="0" w:colLast="0"/>
      <w:bookmarkEnd w:id="0"/>
      <w:r>
        <w:rPr>
          <w:rFonts w:ascii="Arial" w:eastAsia="Arial" w:hAnsi="Arial" w:cs="Arial"/>
          <w:sz w:val="20"/>
          <w:szCs w:val="20"/>
        </w:rPr>
        <w:t>EACH STUDENT WILL BE ABLE TO: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1. Read, interpret and display graphical information.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2. Demonstrate understanding of linear, exponential, and circular motion using Newton’s Laws.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3. Use their knowledge of the transformation of energy to interpret the world 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ind w:firstLine="72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around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them and how humans need for energy affects the planet.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4. Use skills and</w:t>
      </w:r>
      <w:r>
        <w:rPr>
          <w:rFonts w:ascii="Arial" w:eastAsia="Arial" w:hAnsi="Arial" w:cs="Arial"/>
          <w:sz w:val="20"/>
          <w:szCs w:val="20"/>
        </w:rPr>
        <w:t xml:space="preserve"> equations to understand the fundamental forces that drive 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ind w:firstLine="72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universe.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5. Explain mathematically and conceptually the different types of waves and 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ind w:firstLine="72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how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waves propagate.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6. Understand the intricate relationship between electricity and magnetism 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ind w:firstLine="72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their consequences on both human society and the universe.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7. How sub atomic forces dictate the properties of the macroscopic world 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ind w:firstLine="720"/>
        <w:jc w:val="both"/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probabilistic nature of particles and how we are using quantum physics today.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8. Use mathematical and logica</w:t>
      </w:r>
      <w:r>
        <w:rPr>
          <w:rFonts w:ascii="Arial" w:eastAsia="Arial" w:hAnsi="Arial" w:cs="Arial"/>
          <w:sz w:val="20"/>
          <w:szCs w:val="20"/>
        </w:rPr>
        <w:t>l reasoning.</w:t>
      </w:r>
    </w:p>
    <w:p w:rsidR="00F12B9A" w:rsidRDefault="00F12B9A">
      <w:pPr>
        <w:pStyle w:val="normal0"/>
        <w:spacing w:after="0" w:line="240" w:lineRule="auto"/>
        <w:jc w:val="both"/>
      </w:pPr>
    </w:p>
    <w:p w:rsidR="00F12B9A" w:rsidRDefault="00FD6103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9. Design experiments, execute them and interpret the results.</w:t>
      </w:r>
    </w:p>
    <w:sectPr w:rsidR="00F12B9A" w:rsidSect="00F12B9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2B9A"/>
    <w:rsid w:val="00642E44"/>
    <w:rsid w:val="00F12B9A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2B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2B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2B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2B9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2B9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12B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2B9A"/>
  </w:style>
  <w:style w:type="paragraph" w:styleId="Title">
    <w:name w:val="Title"/>
    <w:basedOn w:val="normal0"/>
    <w:next w:val="normal0"/>
    <w:rsid w:val="00F12B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2B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2016-04-04T18:44:00Z</dcterms:created>
  <dcterms:modified xsi:type="dcterms:W3CDTF">2016-04-04T18:44:00Z</dcterms:modified>
</cp:coreProperties>
</file>